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9F73C" w14:textId="593909F2" w:rsidR="00D14059" w:rsidRPr="00C5498D" w:rsidRDefault="00D14059" w:rsidP="00C5498D">
      <w:pPr>
        <w:pStyle w:val="NormalWeb"/>
        <w:spacing w:before="0" w:beforeAutospacing="0" w:after="0" w:afterAutospacing="0"/>
        <w:jc w:val="center"/>
        <w:rPr>
          <w:i/>
          <w:iCs/>
          <w:sz w:val="28"/>
          <w:szCs w:val="28"/>
        </w:rPr>
      </w:pPr>
      <w:r>
        <w:rPr>
          <w:b/>
          <w:bCs/>
          <w:i/>
          <w:iCs/>
          <w:color w:val="000000"/>
          <w:sz w:val="28"/>
          <w:szCs w:val="28"/>
        </w:rPr>
        <w:t>Using Artificial Intelligence to Scaffold Student &amp; Teacher Creativity</w:t>
      </w:r>
    </w:p>
    <w:p w14:paraId="1A6167E8" w14:textId="77777777" w:rsidR="007942EA" w:rsidRDefault="007942EA"/>
    <w:p w14:paraId="0A83D154" w14:textId="77777777" w:rsidR="00C5498D" w:rsidRDefault="00C5498D"/>
    <w:p w14:paraId="357B18B0" w14:textId="77777777" w:rsidR="00C5498D" w:rsidRDefault="00C5498D" w:rsidP="00C5498D">
      <w:pPr>
        <w:jc w:val="center"/>
        <w:rPr>
          <w:rFonts w:ascii="Times New Roman" w:hAnsi="Times New Roman" w:cs="Times New Roman"/>
          <w:sz w:val="22"/>
          <w:szCs w:val="22"/>
        </w:rPr>
      </w:pPr>
      <w:r w:rsidRPr="00C5498D">
        <w:rPr>
          <w:rFonts w:ascii="Times New Roman" w:hAnsi="Times New Roman" w:cs="Times New Roman"/>
          <w:sz w:val="22"/>
          <w:szCs w:val="22"/>
        </w:rPr>
        <w:t>Co-sponsored by the Greater Capital Region Teacher Center &amp; the NYSSMA Curriculum Committee</w:t>
      </w:r>
    </w:p>
    <w:p w14:paraId="3C72A03F" w14:textId="77777777" w:rsidR="00C5498D" w:rsidRPr="00C5498D" w:rsidRDefault="00C5498D" w:rsidP="00C5498D">
      <w:pPr>
        <w:jc w:val="center"/>
        <w:rPr>
          <w:rFonts w:ascii="Times New Roman" w:hAnsi="Times New Roman" w:cs="Times New Roman"/>
          <w:sz w:val="22"/>
          <w:szCs w:val="22"/>
        </w:rPr>
      </w:pPr>
    </w:p>
    <w:p w14:paraId="37FE129B" w14:textId="77777777" w:rsidR="00C5498D" w:rsidRDefault="00C5498D" w:rsidP="00C5498D">
      <w:pPr>
        <w:jc w:val="center"/>
        <w:rPr>
          <w:rFonts w:ascii="Times New Roman" w:hAnsi="Times New Roman" w:cs="Times New Roman"/>
          <w:sz w:val="22"/>
          <w:szCs w:val="22"/>
          <w:vertAlign w:val="subscript"/>
        </w:rPr>
      </w:pPr>
      <w:r w:rsidRPr="00C5498D">
        <w:rPr>
          <w:rFonts w:ascii="Times New Roman" w:hAnsi="Times New Roman" w:cs="Times New Roman"/>
          <w:sz w:val="22"/>
          <w:szCs w:val="22"/>
        </w:rPr>
        <w:t xml:space="preserve">Asynchronous </w:t>
      </w:r>
    </w:p>
    <w:p w14:paraId="7500A9B2" w14:textId="070077BC" w:rsidR="00C5498D" w:rsidRDefault="00C5498D" w:rsidP="00C5498D">
      <w:pPr>
        <w:jc w:val="center"/>
        <w:rPr>
          <w:rFonts w:ascii="Times New Roman" w:hAnsi="Times New Roman" w:cs="Times New Roman"/>
          <w:sz w:val="22"/>
          <w:szCs w:val="22"/>
        </w:rPr>
      </w:pPr>
      <w:r w:rsidRPr="00C5498D">
        <w:rPr>
          <w:rFonts w:ascii="Times New Roman" w:hAnsi="Times New Roman" w:cs="Times New Roman"/>
          <w:sz w:val="22"/>
          <w:szCs w:val="22"/>
        </w:rPr>
        <w:t>February 24</w:t>
      </w:r>
      <w:r w:rsidRPr="00C5498D">
        <w:rPr>
          <w:rFonts w:ascii="Times New Roman" w:hAnsi="Times New Roman" w:cs="Times New Roman"/>
          <w:sz w:val="22"/>
          <w:szCs w:val="22"/>
          <w:vertAlign w:val="superscript"/>
        </w:rPr>
        <w:t>th</w:t>
      </w:r>
      <w:r w:rsidRPr="00C5498D">
        <w:rPr>
          <w:rFonts w:ascii="Times New Roman" w:hAnsi="Times New Roman" w:cs="Times New Roman"/>
          <w:sz w:val="22"/>
          <w:szCs w:val="22"/>
        </w:rPr>
        <w:t xml:space="preserve"> – April 11</w:t>
      </w:r>
      <w:r w:rsidRPr="00C5498D">
        <w:rPr>
          <w:rFonts w:ascii="Times New Roman" w:hAnsi="Times New Roman" w:cs="Times New Roman"/>
          <w:sz w:val="22"/>
          <w:szCs w:val="22"/>
          <w:vertAlign w:val="superscript"/>
        </w:rPr>
        <w:t>th</w:t>
      </w:r>
      <w:r w:rsidRPr="00C5498D">
        <w:rPr>
          <w:rFonts w:ascii="Times New Roman" w:hAnsi="Times New Roman" w:cs="Times New Roman"/>
          <w:sz w:val="22"/>
          <w:szCs w:val="22"/>
        </w:rPr>
        <w:t>, 2025</w:t>
      </w:r>
    </w:p>
    <w:p w14:paraId="35C55D91" w14:textId="77777777" w:rsidR="00C5498D" w:rsidRDefault="00C5498D" w:rsidP="00C5498D">
      <w:pPr>
        <w:jc w:val="center"/>
        <w:rPr>
          <w:rFonts w:ascii="Times New Roman" w:hAnsi="Times New Roman" w:cs="Times New Roman"/>
          <w:sz w:val="22"/>
          <w:szCs w:val="22"/>
        </w:rPr>
      </w:pPr>
    </w:p>
    <w:p w14:paraId="381B5677" w14:textId="77777777" w:rsidR="00C5498D" w:rsidRPr="00C5498D" w:rsidRDefault="00C5498D" w:rsidP="00C5498D">
      <w:pPr>
        <w:jc w:val="both"/>
        <w:rPr>
          <w:rFonts w:ascii="Times New Roman" w:hAnsi="Times New Roman" w:cs="Times New Roman"/>
        </w:rPr>
      </w:pPr>
      <w:r w:rsidRPr="00C5498D">
        <w:rPr>
          <w:rFonts w:ascii="Times New Roman" w:hAnsi="Times New Roman" w:cs="Times New Roman"/>
        </w:rPr>
        <w:t>While creativity is at the apex of Bloom's taxonomy, it does not need to be the last step on your or your students' learning journey! Join us to explore strategies for leveraging artificial intelligence to support, not supplant, creativity. We will investigate the use of AI to foster brainstorming, idea generation, divergent thinking, troubleshooting and iterative refinement with the goal of increased confidence in our capacity to be creative. By scaffolding the lower levels of Bloom's taxonomy (remembering, understanding, applying, analyzing, evaluating), we will empower ourselves and our students to successfully operate within an AI-partnered "creativity playground.”</w:t>
      </w:r>
    </w:p>
    <w:p w14:paraId="0BD0F218" w14:textId="77777777" w:rsidR="00C5498D" w:rsidRPr="00C5498D" w:rsidRDefault="00C5498D" w:rsidP="00C5498D">
      <w:pPr>
        <w:jc w:val="both"/>
        <w:rPr>
          <w:rFonts w:ascii="Times New Roman" w:hAnsi="Times New Roman" w:cs="Times New Roman"/>
        </w:rPr>
      </w:pPr>
      <w:r w:rsidRPr="00C5498D">
        <w:rPr>
          <w:rFonts w:ascii="Times New Roman" w:hAnsi="Times New Roman" w:cs="Times New Roman"/>
        </w:rPr>
        <w:br/>
        <w:t>To gauge our progress, we will use a three-layered approach to creativity assessment, emphasizing process documentation, creative growth, and meaningful outcomes. The course will culminate in the development and sharing of a unit of instruction that fosters AI-partnered creativity in the classroom. Whether you're new to AI or desire to deepen your expertise, this course will equip you with the tools and confidence needed to use AI to nurture creativity. This course is open to all K-12 arts educators and creativity enthusiasts.</w:t>
      </w:r>
    </w:p>
    <w:p w14:paraId="410F777D" w14:textId="77777777" w:rsidR="00C5498D" w:rsidRDefault="00C5498D" w:rsidP="009430B6">
      <w:pPr>
        <w:rPr>
          <w:rFonts w:ascii="Times New Roman" w:hAnsi="Times New Roman" w:cs="Times New Roman"/>
          <w:sz w:val="22"/>
          <w:szCs w:val="22"/>
        </w:rPr>
      </w:pPr>
    </w:p>
    <w:p w14:paraId="20F9826A" w14:textId="77777777" w:rsidR="009430B6" w:rsidRDefault="009430B6" w:rsidP="009430B6">
      <w:pPr>
        <w:rPr>
          <w:rFonts w:ascii="Times New Roman" w:hAnsi="Times New Roman" w:cs="Times New Roman"/>
          <w:sz w:val="22"/>
          <w:szCs w:val="22"/>
        </w:rPr>
      </w:pPr>
    </w:p>
    <w:p w14:paraId="6F50D18C" w14:textId="77777777" w:rsidR="00C5498D" w:rsidRDefault="00C5498D" w:rsidP="00C5498D">
      <w:pPr>
        <w:jc w:val="center"/>
        <w:rPr>
          <w:rFonts w:ascii="Times New Roman" w:hAnsi="Times New Roman" w:cs="Times New Roman"/>
          <w:sz w:val="22"/>
          <w:szCs w:val="22"/>
        </w:rPr>
      </w:pPr>
    </w:p>
    <w:p w14:paraId="163879B5" w14:textId="7EA081FA" w:rsidR="00C5498D" w:rsidRPr="00EB22A0" w:rsidRDefault="00C5498D" w:rsidP="00C5498D">
      <w:pPr>
        <w:rPr>
          <w:rFonts w:ascii="Times New Roman" w:hAnsi="Times New Roman" w:cs="Times New Roman"/>
        </w:rPr>
      </w:pPr>
      <w:r w:rsidRPr="00EB22A0">
        <w:rPr>
          <w:rFonts w:ascii="Times New Roman" w:hAnsi="Times New Roman" w:cs="Times New Roman"/>
        </w:rPr>
        <w:t xml:space="preserve">No cost to participate </w:t>
      </w:r>
      <w:r w:rsidRPr="00EB22A0">
        <w:rPr>
          <w:rFonts w:ascii="Times New Roman" w:hAnsi="Times New Roman" w:cs="Times New Roman"/>
        </w:rPr>
        <w:tab/>
      </w:r>
      <w:r w:rsidRPr="00EB22A0">
        <w:rPr>
          <w:rFonts w:ascii="Times New Roman" w:hAnsi="Times New Roman" w:cs="Times New Roman"/>
        </w:rPr>
        <w:tab/>
      </w:r>
      <w:r w:rsidRPr="00EB22A0">
        <w:rPr>
          <w:rFonts w:ascii="Times New Roman" w:hAnsi="Times New Roman" w:cs="Times New Roman"/>
        </w:rPr>
        <w:tab/>
      </w:r>
      <w:r w:rsidRPr="00EB22A0">
        <w:rPr>
          <w:rFonts w:ascii="Times New Roman" w:hAnsi="Times New Roman" w:cs="Times New Roman"/>
        </w:rPr>
        <w:tab/>
      </w:r>
      <w:r w:rsidRPr="00EB22A0">
        <w:rPr>
          <w:rFonts w:ascii="Times New Roman" w:hAnsi="Times New Roman" w:cs="Times New Roman"/>
        </w:rPr>
        <w:tab/>
      </w:r>
      <w:r w:rsidRPr="00EB22A0">
        <w:rPr>
          <w:rFonts w:ascii="Times New Roman" w:hAnsi="Times New Roman" w:cs="Times New Roman"/>
        </w:rPr>
        <w:tab/>
        <w:t xml:space="preserve">        </w:t>
      </w:r>
      <w:r>
        <w:rPr>
          <w:rFonts w:ascii="Times New Roman" w:hAnsi="Times New Roman" w:cs="Times New Roman"/>
        </w:rPr>
        <w:t xml:space="preserve">            </w:t>
      </w:r>
      <w:r w:rsidRPr="00EB22A0">
        <w:rPr>
          <w:rFonts w:ascii="Times New Roman" w:hAnsi="Times New Roman" w:cs="Times New Roman"/>
        </w:rPr>
        <w:t xml:space="preserve">Eligible for CTLE credit </w:t>
      </w:r>
    </w:p>
    <w:p w14:paraId="0FA1D336" w14:textId="382ACDD8" w:rsidR="00C5498D" w:rsidRPr="00C5498D" w:rsidRDefault="00C5498D" w:rsidP="00C5498D">
      <w:pPr>
        <w:jc w:val="center"/>
        <w:rPr>
          <w:rFonts w:ascii="Times New Roman" w:hAnsi="Times New Roman" w:cs="Times New Roman"/>
          <w:i/>
          <w:iCs/>
        </w:rPr>
      </w:pPr>
      <w:r w:rsidRPr="00C5498D">
        <w:rPr>
          <w:rFonts w:ascii="Times New Roman" w:hAnsi="Times New Roman" w:cs="Times New Roman"/>
        </w:rPr>
        <w:t xml:space="preserve">Register </w:t>
      </w:r>
      <w:r w:rsidRPr="00FD7AC6">
        <w:rPr>
          <w:rFonts w:ascii="Times New Roman" w:hAnsi="Times New Roman" w:cs="Times New Roman"/>
        </w:rPr>
        <w:t>at:</w:t>
      </w:r>
      <w:r w:rsidRPr="00FD7AC6">
        <w:rPr>
          <w:rFonts w:ascii="Times New Roman" w:hAnsi="Times New Roman" w:cs="Times New Roman"/>
          <w:i/>
          <w:iCs/>
        </w:rPr>
        <w:t xml:space="preserve"> </w:t>
      </w:r>
      <w:hyperlink r:id="rId4" w:history="1">
        <w:r w:rsidR="00FD7AC6" w:rsidRPr="00FD7AC6">
          <w:rPr>
            <w:rStyle w:val="Hyperlink"/>
            <w:rFonts w:ascii="Times New Roman" w:hAnsi="Times New Roman" w:cs="Times New Roman"/>
          </w:rPr>
          <w:t>https://tinyurl.com/ndysyeea</w:t>
        </w:r>
      </w:hyperlink>
    </w:p>
    <w:p w14:paraId="00A42890" w14:textId="77777777" w:rsidR="00C5498D" w:rsidRPr="00C5498D" w:rsidRDefault="00C5498D" w:rsidP="00C5498D">
      <w:pPr>
        <w:jc w:val="center"/>
        <w:rPr>
          <w:rFonts w:ascii="Times New Roman" w:hAnsi="Times New Roman" w:cs="Times New Roman"/>
          <w:sz w:val="22"/>
          <w:szCs w:val="22"/>
        </w:rPr>
      </w:pPr>
    </w:p>
    <w:sectPr w:rsidR="00C5498D" w:rsidRPr="00C5498D" w:rsidSect="00F61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8D"/>
    <w:rsid w:val="000121C2"/>
    <w:rsid w:val="00093297"/>
    <w:rsid w:val="007942EA"/>
    <w:rsid w:val="0080748F"/>
    <w:rsid w:val="00851B76"/>
    <w:rsid w:val="008A59AB"/>
    <w:rsid w:val="009430B6"/>
    <w:rsid w:val="00950146"/>
    <w:rsid w:val="00953BFC"/>
    <w:rsid w:val="009A3A11"/>
    <w:rsid w:val="009E4744"/>
    <w:rsid w:val="00BA160E"/>
    <w:rsid w:val="00BE08F8"/>
    <w:rsid w:val="00C5498D"/>
    <w:rsid w:val="00D14059"/>
    <w:rsid w:val="00D85DE9"/>
    <w:rsid w:val="00F6114A"/>
    <w:rsid w:val="00FD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7BB2EA"/>
  <w15:chartTrackingRefBased/>
  <w15:docId w15:val="{5488E3D7-D1F5-8B4A-BA1C-B49A9CB3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9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9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9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9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9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9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9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9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9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9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9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9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98D"/>
    <w:rPr>
      <w:rFonts w:eastAsiaTheme="majorEastAsia" w:cstheme="majorBidi"/>
      <w:color w:val="272727" w:themeColor="text1" w:themeTint="D8"/>
    </w:rPr>
  </w:style>
  <w:style w:type="paragraph" w:styleId="Title">
    <w:name w:val="Title"/>
    <w:basedOn w:val="Normal"/>
    <w:next w:val="Normal"/>
    <w:link w:val="TitleChar"/>
    <w:uiPriority w:val="10"/>
    <w:qFormat/>
    <w:rsid w:val="00C549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9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9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9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9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498D"/>
    <w:rPr>
      <w:i/>
      <w:iCs/>
      <w:color w:val="404040" w:themeColor="text1" w:themeTint="BF"/>
    </w:rPr>
  </w:style>
  <w:style w:type="paragraph" w:styleId="ListParagraph">
    <w:name w:val="List Paragraph"/>
    <w:basedOn w:val="Normal"/>
    <w:uiPriority w:val="34"/>
    <w:qFormat/>
    <w:rsid w:val="00C5498D"/>
    <w:pPr>
      <w:ind w:left="720"/>
      <w:contextualSpacing/>
    </w:pPr>
  </w:style>
  <w:style w:type="character" w:styleId="IntenseEmphasis">
    <w:name w:val="Intense Emphasis"/>
    <w:basedOn w:val="DefaultParagraphFont"/>
    <w:uiPriority w:val="21"/>
    <w:qFormat/>
    <w:rsid w:val="00C5498D"/>
    <w:rPr>
      <w:i/>
      <w:iCs/>
      <w:color w:val="0F4761" w:themeColor="accent1" w:themeShade="BF"/>
    </w:rPr>
  </w:style>
  <w:style w:type="paragraph" w:styleId="IntenseQuote">
    <w:name w:val="Intense Quote"/>
    <w:basedOn w:val="Normal"/>
    <w:next w:val="Normal"/>
    <w:link w:val="IntenseQuoteChar"/>
    <w:uiPriority w:val="30"/>
    <w:qFormat/>
    <w:rsid w:val="00C54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98D"/>
    <w:rPr>
      <w:i/>
      <w:iCs/>
      <w:color w:val="0F4761" w:themeColor="accent1" w:themeShade="BF"/>
    </w:rPr>
  </w:style>
  <w:style w:type="character" w:styleId="IntenseReference">
    <w:name w:val="Intense Reference"/>
    <w:basedOn w:val="DefaultParagraphFont"/>
    <w:uiPriority w:val="32"/>
    <w:qFormat/>
    <w:rsid w:val="00C5498D"/>
    <w:rPr>
      <w:b/>
      <w:bCs/>
      <w:smallCaps/>
      <w:color w:val="0F4761" w:themeColor="accent1" w:themeShade="BF"/>
      <w:spacing w:val="5"/>
    </w:rPr>
  </w:style>
  <w:style w:type="paragraph" w:styleId="NormalWeb">
    <w:name w:val="Normal (Web)"/>
    <w:basedOn w:val="Normal"/>
    <w:uiPriority w:val="99"/>
    <w:unhideWhenUsed/>
    <w:rsid w:val="00C5498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5498D"/>
    <w:rPr>
      <w:color w:val="467886" w:themeColor="hyperlink"/>
      <w:u w:val="single"/>
    </w:rPr>
  </w:style>
  <w:style w:type="character" w:styleId="FollowedHyperlink">
    <w:name w:val="FollowedHyperlink"/>
    <w:basedOn w:val="DefaultParagraphFont"/>
    <w:uiPriority w:val="99"/>
    <w:semiHidden/>
    <w:unhideWhenUsed/>
    <w:rsid w:val="00C5498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nyurl.com/ndysye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Weingarten</dc:creator>
  <cp:keywords/>
  <dc:description/>
  <cp:lastModifiedBy>Fred Weingarten</cp:lastModifiedBy>
  <cp:revision>4</cp:revision>
  <dcterms:created xsi:type="dcterms:W3CDTF">2025-01-14T18:22:00Z</dcterms:created>
  <dcterms:modified xsi:type="dcterms:W3CDTF">2025-01-14T21:14:00Z</dcterms:modified>
</cp:coreProperties>
</file>